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4680" w14:textId="4982B221" w:rsidR="00512C40" w:rsidRPr="00E369A9" w:rsidRDefault="00E369A9" w:rsidP="00D5363D">
      <w:pPr>
        <w:pStyle w:val="NoSpacing"/>
      </w:pPr>
      <w:r w:rsidRPr="00E369A9">
        <w:t>These Perilous Times</w:t>
      </w:r>
    </w:p>
    <w:p w14:paraId="35F87C92" w14:textId="348CFCFF" w:rsidR="00E369A9" w:rsidRDefault="00E369A9" w:rsidP="00E369A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E369A9">
        <w:rPr>
          <w:rFonts w:ascii="French Script MT" w:hAnsi="French Script MT"/>
          <w:b/>
          <w:bCs/>
          <w:sz w:val="48"/>
          <w:szCs w:val="48"/>
        </w:rPr>
        <w:t>Vol. 14</w:t>
      </w:r>
      <w:r w:rsidR="00BC7F0F">
        <w:rPr>
          <w:rFonts w:ascii="French Script MT" w:hAnsi="French Script MT"/>
          <w:b/>
          <w:bCs/>
          <w:sz w:val="48"/>
          <w:szCs w:val="48"/>
        </w:rPr>
        <w:t xml:space="preserve"> </w:t>
      </w:r>
      <w:r w:rsidRPr="00E369A9">
        <w:rPr>
          <w:rFonts w:ascii="French Script MT" w:hAnsi="French Script MT"/>
          <w:b/>
          <w:bCs/>
          <w:sz w:val="48"/>
          <w:szCs w:val="48"/>
        </w:rPr>
        <w:t>No. 20, Oct. 2</w:t>
      </w:r>
      <w:r w:rsidR="00BC7F0F">
        <w:rPr>
          <w:rFonts w:ascii="French Script MT" w:hAnsi="French Script MT"/>
          <w:b/>
          <w:bCs/>
          <w:sz w:val="48"/>
          <w:szCs w:val="48"/>
        </w:rPr>
        <w:t>1</w:t>
      </w:r>
      <w:r w:rsidRPr="00E369A9">
        <w:rPr>
          <w:rFonts w:ascii="French Script MT" w:hAnsi="French Script MT"/>
          <w:b/>
          <w:bCs/>
          <w:sz w:val="48"/>
          <w:szCs w:val="48"/>
        </w:rPr>
        <w:t>, 2022</w:t>
      </w:r>
    </w:p>
    <w:p w14:paraId="4E7FF4C6" w14:textId="1DDE3BFB" w:rsidR="00E369A9" w:rsidRPr="00E369A9" w:rsidRDefault="00E369A9" w:rsidP="00E369A9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71AFBCCF" w14:textId="5943516F" w:rsidR="00E369A9" w:rsidRDefault="00E369A9" w:rsidP="00E369A9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“It’s Time </w:t>
      </w:r>
      <w:proofErr w:type="gramStart"/>
      <w:r>
        <w:rPr>
          <w:rFonts w:ascii="Book Antiqua" w:hAnsi="Book Antiqua"/>
          <w:b/>
          <w:bCs/>
          <w:sz w:val="28"/>
          <w:szCs w:val="28"/>
        </w:rPr>
        <w:t>To</w:t>
      </w:r>
      <w:proofErr w:type="gramEnd"/>
      <w:r>
        <w:rPr>
          <w:rFonts w:ascii="Book Antiqua" w:hAnsi="Book Antiqua"/>
          <w:b/>
          <w:bCs/>
          <w:sz w:val="28"/>
          <w:szCs w:val="28"/>
        </w:rPr>
        <w:t xml:space="preserve"> Make Up Our Minds”</w:t>
      </w:r>
    </w:p>
    <w:p w14:paraId="06980185" w14:textId="29034C83" w:rsidR="00E369A9" w:rsidRDefault="00E369A9" w:rsidP="00E369A9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Part II</w:t>
      </w:r>
    </w:p>
    <w:p w14:paraId="47C14A84" w14:textId="5D54799A" w:rsidR="00EA3756" w:rsidRPr="0056381B" w:rsidRDefault="00EA3756" w:rsidP="00D21773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645EA20" w14:textId="02AFDE66" w:rsidR="00447BA8" w:rsidRDefault="0056381B" w:rsidP="00E369A9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="00447BA8">
        <w:rPr>
          <w:rFonts w:ascii="Book Antiqua" w:hAnsi="Book Antiqua"/>
          <w:b/>
          <w:bCs/>
          <w:sz w:val="28"/>
          <w:szCs w:val="28"/>
        </w:rPr>
        <w:t xml:space="preserve"> </w:t>
      </w:r>
      <w:r w:rsidR="00E369A9">
        <w:rPr>
          <w:rFonts w:ascii="Book Antiqua" w:hAnsi="Book Antiqua"/>
          <w:b/>
          <w:bCs/>
          <w:sz w:val="28"/>
          <w:szCs w:val="28"/>
        </w:rPr>
        <w:t>“</w:t>
      </w:r>
      <w:r w:rsidR="00E369A9" w:rsidRPr="00E369A9">
        <w:rPr>
          <w:rFonts w:ascii="Book Antiqua" w:hAnsi="Book Antiqua"/>
          <w:sz w:val="28"/>
          <w:szCs w:val="28"/>
        </w:rPr>
        <w:t xml:space="preserve">At the present time, when the end of all things </w:t>
      </w:r>
      <w:r w:rsidR="00E369A9">
        <w:rPr>
          <w:rFonts w:ascii="Book Antiqua" w:hAnsi="Book Antiqua"/>
          <w:sz w:val="28"/>
          <w:szCs w:val="28"/>
        </w:rPr>
        <w:t xml:space="preserve">earthly is rapidly approaching, Satan is putting forth desperate efforts to ensnare the world. </w:t>
      </w:r>
      <w:r w:rsidR="00E369A9" w:rsidRPr="008E38D0">
        <w:rPr>
          <w:rFonts w:ascii="Book Antiqua" w:hAnsi="Book Antiqua"/>
          <w:i/>
          <w:iCs/>
          <w:sz w:val="28"/>
          <w:szCs w:val="28"/>
        </w:rPr>
        <w:t>He is devising many plans to occupy minds and to divert attention</w:t>
      </w:r>
      <w:r w:rsidR="00E369A9">
        <w:rPr>
          <w:rFonts w:ascii="Book Antiqua" w:hAnsi="Book Antiqua"/>
          <w:sz w:val="28"/>
          <w:szCs w:val="28"/>
        </w:rPr>
        <w:t xml:space="preserve"> </w:t>
      </w:r>
      <w:r w:rsidR="00E369A9" w:rsidRPr="008E38D0">
        <w:rPr>
          <w:rFonts w:ascii="Book Antiqua" w:hAnsi="Book Antiqua"/>
          <w:i/>
          <w:iCs/>
          <w:sz w:val="28"/>
          <w:szCs w:val="28"/>
        </w:rPr>
        <w:t>from the truths essential to salvation</w:t>
      </w:r>
      <w:r w:rsidR="00E369A9">
        <w:rPr>
          <w:rFonts w:ascii="Book Antiqua" w:hAnsi="Book Antiqua"/>
          <w:sz w:val="28"/>
          <w:szCs w:val="28"/>
        </w:rPr>
        <w:t xml:space="preserve">. In every city his </w:t>
      </w:r>
      <w:r w:rsidR="00447BA8">
        <w:rPr>
          <w:rFonts w:ascii="Book Antiqua" w:hAnsi="Book Antiqua"/>
          <w:sz w:val="28"/>
          <w:szCs w:val="28"/>
        </w:rPr>
        <w:t>a</w:t>
      </w:r>
      <w:r w:rsidR="00E369A9">
        <w:rPr>
          <w:rFonts w:ascii="Book Antiqua" w:hAnsi="Book Antiqua"/>
          <w:sz w:val="28"/>
          <w:szCs w:val="28"/>
        </w:rPr>
        <w:t xml:space="preserve">gencies </w:t>
      </w:r>
      <w:r w:rsidR="00447BA8">
        <w:rPr>
          <w:rFonts w:ascii="Book Antiqua" w:hAnsi="Book Antiqua"/>
          <w:sz w:val="28"/>
          <w:szCs w:val="28"/>
        </w:rPr>
        <w:t xml:space="preserve">are busily organizing into parties those who are opposed to the law of God. </w:t>
      </w:r>
      <w:r w:rsidR="00447BA8" w:rsidRPr="008E38D0">
        <w:rPr>
          <w:rFonts w:ascii="Book Antiqua" w:hAnsi="Book Antiqua"/>
          <w:i/>
          <w:iCs/>
          <w:sz w:val="28"/>
          <w:szCs w:val="28"/>
        </w:rPr>
        <w:t>The archdeceiver is at work to introduce elements of confusion and rebellion</w:t>
      </w:r>
      <w:r w:rsidR="00447BA8">
        <w:rPr>
          <w:rFonts w:ascii="Book Antiqua" w:hAnsi="Book Antiqua"/>
          <w:sz w:val="28"/>
          <w:szCs w:val="28"/>
        </w:rPr>
        <w:t xml:space="preserve">, and men and women are being fired with a zeal that is not according to knowledge” </w:t>
      </w:r>
      <w:r w:rsidR="00447BA8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8E38D0">
        <w:rPr>
          <w:rFonts w:ascii="Book Antiqua" w:hAnsi="Book Antiqua"/>
          <w:sz w:val="28"/>
          <w:szCs w:val="28"/>
        </w:rPr>
        <w:t xml:space="preserve"> (Italics </w:t>
      </w:r>
      <w:r w:rsidR="00C76417">
        <w:rPr>
          <w:rFonts w:ascii="Book Antiqua" w:hAnsi="Book Antiqua"/>
          <w:sz w:val="28"/>
          <w:szCs w:val="28"/>
        </w:rPr>
        <w:t>s</w:t>
      </w:r>
      <w:r w:rsidR="008E38D0">
        <w:rPr>
          <w:rFonts w:ascii="Book Antiqua" w:hAnsi="Book Antiqua"/>
          <w:sz w:val="28"/>
          <w:szCs w:val="28"/>
        </w:rPr>
        <w:t>upplie</w:t>
      </w:r>
      <w:r>
        <w:rPr>
          <w:rFonts w:ascii="Book Antiqua" w:hAnsi="Book Antiqua"/>
          <w:sz w:val="28"/>
          <w:szCs w:val="28"/>
        </w:rPr>
        <w:t>d</w:t>
      </w:r>
      <w:r w:rsidR="008E38D0">
        <w:rPr>
          <w:rFonts w:ascii="Book Antiqua" w:hAnsi="Book Antiqua"/>
          <w:sz w:val="28"/>
          <w:szCs w:val="28"/>
        </w:rPr>
        <w:t>).</w:t>
      </w:r>
    </w:p>
    <w:p w14:paraId="64FD472B" w14:textId="63A03AB9" w:rsidR="0056381B" w:rsidRPr="0056381B" w:rsidRDefault="0056381B" w:rsidP="00E369A9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4F9BFF3" w14:textId="695ADCE2" w:rsidR="0056381B" w:rsidRDefault="0056381B" w:rsidP="006E1BAD">
      <w:pPr>
        <w:pStyle w:val="ListParagraph"/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56381B">
        <w:rPr>
          <w:rFonts w:ascii="Book Antiqua" w:hAnsi="Book Antiqua"/>
          <w:b/>
          <w:bCs/>
          <w:sz w:val="28"/>
          <w:szCs w:val="28"/>
        </w:rPr>
        <w:t>What does this mean fo</w:t>
      </w:r>
      <w:r w:rsidR="00815465">
        <w:rPr>
          <w:rFonts w:ascii="Book Antiqua" w:hAnsi="Book Antiqua"/>
          <w:b/>
          <w:bCs/>
          <w:sz w:val="28"/>
          <w:szCs w:val="28"/>
        </w:rPr>
        <w:t>r</w:t>
      </w:r>
      <w:r w:rsidRPr="0056381B">
        <w:rPr>
          <w:rFonts w:ascii="Book Antiqua" w:hAnsi="Book Antiqua"/>
          <w:b/>
          <w:bCs/>
          <w:sz w:val="28"/>
          <w:szCs w:val="28"/>
        </w:rPr>
        <w:t xml:space="preserve"> us?</w:t>
      </w:r>
    </w:p>
    <w:p w14:paraId="5DD8BAB8" w14:textId="5E7FFEE8" w:rsidR="006F5E92" w:rsidRPr="006F5E92" w:rsidRDefault="006F5E92" w:rsidP="0056381B">
      <w:pPr>
        <w:pStyle w:val="ListParagraph"/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3EC1AA0" w14:textId="16F686C8" w:rsidR="00E17792" w:rsidRPr="006E1BAD" w:rsidRDefault="006F5E92" w:rsidP="006E1BAD">
      <w:pPr>
        <w:pStyle w:val="ListParagraph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left="144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454C4ADF" w14:textId="1314AF94" w:rsidR="00E17792" w:rsidRDefault="00E17792" w:rsidP="006F5E92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1BA07BD0" w14:textId="76BA9321" w:rsidR="000849A5" w:rsidRDefault="000849A5" w:rsidP="006F5E92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EAB5E82" w14:textId="77777777" w:rsidR="000849A5" w:rsidRPr="006F5E92" w:rsidRDefault="000849A5" w:rsidP="006F5E92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763C10A9" w14:textId="77777777" w:rsidR="006E1BAD" w:rsidRDefault="006F5E92" w:rsidP="00484BE4">
      <w:pPr>
        <w:pStyle w:val="ListParagraph"/>
        <w:pBdr>
          <w:top w:val="triple" w:sz="4" w:space="1" w:color="auto" w:shadow="1"/>
          <w:left w:val="triple" w:sz="4" w:space="17" w:color="auto" w:shadow="1"/>
          <w:bottom w:val="triple" w:sz="4" w:space="1" w:color="auto" w:shadow="1"/>
          <w:right w:val="triple" w:sz="4" w:space="4" w:color="auto" w:shadow="1"/>
        </w:pBdr>
        <w:spacing w:after="0"/>
        <w:ind w:left="144"/>
        <w:jc w:val="center"/>
        <w:rPr>
          <w:rFonts w:ascii="Book Antiqua" w:hAnsi="Book Antiqua"/>
          <w:sz w:val="28"/>
          <w:szCs w:val="28"/>
        </w:rPr>
      </w:pPr>
      <w:r w:rsidRPr="0002462F">
        <w:rPr>
          <w:rFonts w:ascii="Book Antiqua" w:hAnsi="Book Antiqua"/>
          <w:sz w:val="28"/>
          <w:szCs w:val="28"/>
        </w:rPr>
        <w:t xml:space="preserve">“Thou wilt keep Him in perfect peace, </w:t>
      </w:r>
      <w:r w:rsidRPr="006F5E92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whose mind is stayed on thee</w:t>
      </w:r>
      <w:r w:rsidRPr="0002462F">
        <w:rPr>
          <w:rFonts w:ascii="Book Antiqua" w:hAnsi="Book Antiqua"/>
          <w:sz w:val="28"/>
          <w:szCs w:val="28"/>
        </w:rPr>
        <w:t>:”</w:t>
      </w:r>
    </w:p>
    <w:p w14:paraId="58BA5809" w14:textId="6D938260" w:rsidR="006F5E92" w:rsidRDefault="006E1BAD" w:rsidP="00484BE4">
      <w:pPr>
        <w:pStyle w:val="ListParagraph"/>
        <w:pBdr>
          <w:top w:val="triple" w:sz="4" w:space="1" w:color="auto" w:shadow="1"/>
          <w:left w:val="triple" w:sz="4" w:space="17" w:color="auto" w:shadow="1"/>
          <w:bottom w:val="triple" w:sz="4" w:space="1" w:color="auto" w:shadow="1"/>
          <w:right w:val="triple" w:sz="4" w:space="4" w:color="auto" w:shadow="1"/>
        </w:pBdr>
        <w:spacing w:after="0"/>
        <w:ind w:left="144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Isaiah 26:3 </w:t>
      </w:r>
      <w:r w:rsidR="00344684">
        <w:rPr>
          <w:rFonts w:ascii="Book Antiqua" w:hAnsi="Book Antiqua"/>
          <w:sz w:val="28"/>
          <w:szCs w:val="28"/>
        </w:rPr>
        <w:t>(</w:t>
      </w:r>
      <w:r>
        <w:rPr>
          <w:rFonts w:ascii="Book Antiqua" w:hAnsi="Book Antiqua"/>
          <w:sz w:val="28"/>
          <w:szCs w:val="28"/>
        </w:rPr>
        <w:t>Emphasis supplied)</w:t>
      </w:r>
    </w:p>
    <w:p w14:paraId="2FC4F00D" w14:textId="77777777" w:rsidR="006E1BAD" w:rsidRDefault="006F5E92" w:rsidP="006E1BAD">
      <w:pPr>
        <w:pStyle w:val="ListParagraph"/>
        <w:spacing w:after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14:paraId="75F9D867" w14:textId="5A55FC82" w:rsidR="000C269B" w:rsidRPr="006E1BAD" w:rsidRDefault="000C269B" w:rsidP="006E1BAD">
      <w:pPr>
        <w:pStyle w:val="ListParagraph"/>
        <w:spacing w:after="0"/>
        <w:jc w:val="center"/>
        <w:rPr>
          <w:rFonts w:ascii="Book Antiqua" w:hAnsi="Book Antiqua"/>
          <w:sz w:val="28"/>
          <w:szCs w:val="28"/>
        </w:rPr>
      </w:pPr>
      <w:r w:rsidRPr="000C269B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0AD2B7A4" w14:textId="77777777" w:rsidR="000C269B" w:rsidRPr="000C269B" w:rsidRDefault="000C269B" w:rsidP="000C269B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D035679" w14:textId="49597F93" w:rsidR="006F5E92" w:rsidRPr="000C269B" w:rsidRDefault="000C269B" w:rsidP="000C269B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="006F5E92" w:rsidRPr="000C269B">
        <w:rPr>
          <w:rFonts w:ascii="Book Antiqua" w:hAnsi="Book Antiqua"/>
          <w:b/>
          <w:bCs/>
          <w:sz w:val="28"/>
          <w:szCs w:val="28"/>
        </w:rPr>
        <w:t xml:space="preserve"> </w:t>
      </w:r>
      <w:r w:rsidR="006F5E92" w:rsidRPr="000C269B">
        <w:rPr>
          <w:rFonts w:ascii="Book Antiqua" w:hAnsi="Book Antiqua"/>
          <w:sz w:val="28"/>
          <w:szCs w:val="28"/>
        </w:rPr>
        <w:t xml:space="preserve">“It is </w:t>
      </w:r>
      <w:r w:rsidR="006F5E92" w:rsidRPr="00B23FE2">
        <w:rPr>
          <w:rFonts w:ascii="Book Antiqua" w:hAnsi="Book Antiqua"/>
          <w:i/>
          <w:iCs/>
          <w:sz w:val="28"/>
          <w:szCs w:val="28"/>
        </w:rPr>
        <w:t xml:space="preserve">the law of the mind that gradually adapts itself </w:t>
      </w:r>
      <w:r w:rsidR="009D5D32" w:rsidRPr="00B23FE2">
        <w:rPr>
          <w:rFonts w:ascii="Book Antiqua" w:hAnsi="Book Antiqua"/>
          <w:i/>
          <w:iCs/>
          <w:sz w:val="28"/>
          <w:szCs w:val="28"/>
        </w:rPr>
        <w:t>to the subjects upon which it is trained to dwell</w:t>
      </w:r>
      <w:r w:rsidR="009D5D32" w:rsidRPr="000C269B">
        <w:rPr>
          <w:rFonts w:ascii="Book Antiqua" w:hAnsi="Book Antiqua"/>
          <w:sz w:val="28"/>
          <w:szCs w:val="28"/>
        </w:rPr>
        <w:t xml:space="preserve">. If occupied </w:t>
      </w:r>
      <w:r w:rsidR="009D5D32" w:rsidRPr="000C269B">
        <w:rPr>
          <w:rFonts w:ascii="Book Antiqua" w:hAnsi="Book Antiqua"/>
          <w:i/>
          <w:iCs/>
          <w:sz w:val="28"/>
          <w:szCs w:val="28"/>
        </w:rPr>
        <w:t>with commonplace matters only</w:t>
      </w:r>
      <w:r w:rsidR="009D5D32" w:rsidRPr="000C269B">
        <w:rPr>
          <w:rFonts w:ascii="Book Antiqua" w:hAnsi="Book Antiqua"/>
          <w:sz w:val="28"/>
          <w:szCs w:val="28"/>
        </w:rPr>
        <w:t xml:space="preserve">, </w:t>
      </w:r>
      <w:r w:rsidR="001C362B" w:rsidRPr="000C269B">
        <w:rPr>
          <w:rFonts w:ascii="Book Antiqua" w:hAnsi="Book Antiqua"/>
          <w:i/>
          <w:iCs/>
          <w:sz w:val="28"/>
          <w:szCs w:val="28"/>
        </w:rPr>
        <w:t>it will become dwarfed and enfeebled</w:t>
      </w:r>
      <w:r w:rsidR="001C362B" w:rsidRPr="000C269B">
        <w:rPr>
          <w:rFonts w:ascii="Book Antiqua" w:hAnsi="Book Antiqua"/>
          <w:sz w:val="28"/>
          <w:szCs w:val="28"/>
        </w:rPr>
        <w:t xml:space="preserve">. If never required to grapple with difficult problems, it will after a time almost lose the power of growth. </w:t>
      </w:r>
      <w:r w:rsidR="00E4327B" w:rsidRPr="000C269B">
        <w:rPr>
          <w:rFonts w:ascii="Book Antiqua" w:hAnsi="Book Antiqua"/>
          <w:sz w:val="28"/>
          <w:szCs w:val="28"/>
        </w:rPr>
        <w:t xml:space="preserve">As an educating power, </w:t>
      </w:r>
      <w:r w:rsidR="00E4327B" w:rsidRPr="000C269B">
        <w:rPr>
          <w:rFonts w:ascii="Book Antiqua" w:hAnsi="Book Antiqua"/>
          <w:i/>
          <w:iCs/>
          <w:sz w:val="28"/>
          <w:szCs w:val="28"/>
        </w:rPr>
        <w:t>the Bible is without rival</w:t>
      </w:r>
      <w:r w:rsidR="00E4327B" w:rsidRPr="000C269B">
        <w:rPr>
          <w:rFonts w:ascii="Book Antiqua" w:hAnsi="Book Antiqua"/>
          <w:sz w:val="28"/>
          <w:szCs w:val="28"/>
        </w:rPr>
        <w:t xml:space="preserve">. </w:t>
      </w:r>
    </w:p>
    <w:p w14:paraId="0BE2E637" w14:textId="30FCA997" w:rsidR="00E4327B" w:rsidRDefault="00E4327B" w:rsidP="00B23FE2">
      <w:pPr>
        <w:spacing w:after="0"/>
        <w:jc w:val="both"/>
        <w:rPr>
          <w:rFonts w:ascii="Book Antiqua" w:hAnsi="Book Antiqua"/>
          <w:sz w:val="28"/>
          <w:szCs w:val="28"/>
        </w:rPr>
      </w:pPr>
      <w:r w:rsidRPr="00B23FE2">
        <w:rPr>
          <w:rFonts w:ascii="Book Antiqua" w:hAnsi="Book Antiqua"/>
          <w:sz w:val="28"/>
          <w:szCs w:val="28"/>
        </w:rPr>
        <w:t xml:space="preserve">In the Word of </w:t>
      </w:r>
      <w:r w:rsidR="000C269B" w:rsidRPr="00B23FE2">
        <w:rPr>
          <w:rFonts w:ascii="Book Antiqua" w:hAnsi="Book Antiqua"/>
          <w:sz w:val="28"/>
          <w:szCs w:val="28"/>
        </w:rPr>
        <w:t>God,</w:t>
      </w:r>
      <w:r w:rsidRPr="00B23FE2">
        <w:rPr>
          <w:rFonts w:ascii="Book Antiqua" w:hAnsi="Book Antiqua"/>
          <w:sz w:val="28"/>
          <w:szCs w:val="28"/>
        </w:rPr>
        <w:t xml:space="preserve"> the mind finds subject</w:t>
      </w:r>
      <w:r w:rsidR="000C269B" w:rsidRPr="00B23FE2">
        <w:rPr>
          <w:rFonts w:ascii="Book Antiqua" w:hAnsi="Book Antiqua"/>
          <w:sz w:val="28"/>
          <w:szCs w:val="28"/>
        </w:rPr>
        <w:t xml:space="preserve"> for the deepest thought, the loftiest aspiration. The Bible is the most instructive history that men possess. It came fresh from the fountain of eternal truth, and a divine hand has preserved its purity through all ages</w:t>
      </w:r>
      <w:r w:rsidR="00917A85">
        <w:rPr>
          <w:rFonts w:ascii="Book Antiqua" w:hAnsi="Book Antiqua"/>
          <w:sz w:val="28"/>
          <w:szCs w:val="28"/>
        </w:rPr>
        <w:t xml:space="preserve">” </w:t>
      </w:r>
      <w:r w:rsidR="00917A85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603A01">
        <w:rPr>
          <w:rFonts w:ascii="Book Antiqua" w:hAnsi="Book Antiqua"/>
          <w:sz w:val="28"/>
          <w:szCs w:val="28"/>
        </w:rPr>
        <w:t xml:space="preserve"> (Italics </w:t>
      </w:r>
      <w:r w:rsidR="00C76417">
        <w:rPr>
          <w:rFonts w:ascii="Book Antiqua" w:hAnsi="Book Antiqua"/>
          <w:sz w:val="28"/>
          <w:szCs w:val="28"/>
        </w:rPr>
        <w:t>s</w:t>
      </w:r>
      <w:r w:rsidR="00603A01">
        <w:rPr>
          <w:rFonts w:ascii="Book Antiqua" w:hAnsi="Book Antiqua"/>
          <w:sz w:val="28"/>
          <w:szCs w:val="28"/>
        </w:rPr>
        <w:t>upplied).</w:t>
      </w:r>
    </w:p>
    <w:p w14:paraId="1BEBD218" w14:textId="77777777" w:rsidR="00E17792" w:rsidRPr="00835AEA" w:rsidRDefault="00E17792" w:rsidP="00B23FE2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54515F05" w14:textId="77777777" w:rsidR="00484BE4" w:rsidRDefault="005F6437" w:rsidP="00835AE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835AEA">
        <w:rPr>
          <w:rFonts w:ascii="Book Antiqua" w:hAnsi="Book Antiqua"/>
          <w:sz w:val="28"/>
          <w:szCs w:val="28"/>
        </w:rPr>
        <w:t xml:space="preserve">“For to be </w:t>
      </w:r>
      <w:r w:rsidRPr="00EF7D32">
        <w:rPr>
          <w:rFonts w:ascii="Book Antiqua" w:hAnsi="Book Antiqua"/>
          <w:i/>
          <w:iCs/>
          <w:sz w:val="28"/>
          <w:szCs w:val="28"/>
        </w:rPr>
        <w:t>carnally minded is death, but to be spiritually minded is life and peace</w:t>
      </w:r>
      <w:r w:rsidRPr="00835AEA">
        <w:rPr>
          <w:rFonts w:ascii="Book Antiqua" w:hAnsi="Book Antiqua"/>
          <w:sz w:val="28"/>
          <w:szCs w:val="28"/>
        </w:rPr>
        <w:t>.</w:t>
      </w:r>
      <w:r w:rsidR="00835AEA">
        <w:rPr>
          <w:rFonts w:ascii="Book Antiqua" w:hAnsi="Book Antiqua"/>
          <w:sz w:val="28"/>
          <w:szCs w:val="28"/>
        </w:rPr>
        <w:t xml:space="preserve"> For the carnal mind is enmity against God; for it is not subject to the law of God, nor indeed can be.”  </w:t>
      </w:r>
      <w:r w:rsidRPr="00835AEA">
        <w:rPr>
          <w:rFonts w:ascii="Book Antiqua" w:hAnsi="Book Antiqua"/>
          <w:sz w:val="28"/>
          <w:szCs w:val="28"/>
        </w:rPr>
        <w:t xml:space="preserve">Romans </w:t>
      </w:r>
      <w:r w:rsidR="00835AEA" w:rsidRPr="00835AEA">
        <w:rPr>
          <w:rFonts w:ascii="Book Antiqua" w:hAnsi="Book Antiqua"/>
          <w:sz w:val="28"/>
          <w:szCs w:val="28"/>
        </w:rPr>
        <w:t>8:6</w:t>
      </w:r>
      <w:r w:rsidR="00835AEA">
        <w:rPr>
          <w:rFonts w:ascii="Book Antiqua" w:hAnsi="Book Antiqua"/>
          <w:sz w:val="28"/>
          <w:szCs w:val="28"/>
        </w:rPr>
        <w:t>, 7</w:t>
      </w:r>
      <w:r w:rsidR="00835AEA" w:rsidRPr="00835AEA">
        <w:rPr>
          <w:rFonts w:ascii="Book Antiqua" w:hAnsi="Book Antiqua"/>
          <w:sz w:val="28"/>
          <w:szCs w:val="28"/>
        </w:rPr>
        <w:t xml:space="preserve"> NKJV</w:t>
      </w:r>
    </w:p>
    <w:p w14:paraId="65229B93" w14:textId="27D292AB" w:rsidR="005F6437" w:rsidRPr="00835AEA" w:rsidRDefault="00835AEA" w:rsidP="00835AE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(See also Gen. 3:15)</w:t>
      </w:r>
    </w:p>
    <w:p w14:paraId="78B33723" w14:textId="0E572C0F" w:rsidR="0056381B" w:rsidRPr="00EF7D32" w:rsidRDefault="0056381B" w:rsidP="00EF7D32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6DB79F6" w14:textId="558A95B7" w:rsidR="0002462F" w:rsidRDefault="00EF7D32" w:rsidP="0056381B">
      <w:pPr>
        <w:pStyle w:val="ListParagraph"/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EF7D32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409E7ABA" w14:textId="1AD704F8" w:rsidR="00EF7D32" w:rsidRPr="008976E5" w:rsidRDefault="00EF7D32" w:rsidP="0056381B">
      <w:pPr>
        <w:pStyle w:val="ListParagraph"/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5E657F0" w14:textId="5E260667" w:rsidR="00EF7D32" w:rsidRDefault="00EF7D32" w:rsidP="00EF7D32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 xml:space="preserve">    </w:t>
      </w:r>
      <w:r w:rsidRPr="00EF7D32">
        <w:rPr>
          <w:rFonts w:ascii="Book Antiqua" w:hAnsi="Book Antiqua"/>
          <w:sz w:val="28"/>
          <w:szCs w:val="28"/>
        </w:rPr>
        <w:t>“When we submit our wills to Christ</w:t>
      </w:r>
      <w:r>
        <w:rPr>
          <w:rFonts w:ascii="Book Antiqua" w:hAnsi="Book Antiqua"/>
          <w:sz w:val="28"/>
          <w:szCs w:val="28"/>
        </w:rPr>
        <w:t xml:space="preserve">, the heart is united with his heart, the will is merged in His will, the mind becomes one with his mind, the thoughts are brought into captivity to Him; </w:t>
      </w:r>
      <w:r w:rsidR="00AE7A0A">
        <w:rPr>
          <w:rFonts w:ascii="Book Antiqua" w:hAnsi="Book Antiqua"/>
          <w:sz w:val="28"/>
          <w:szCs w:val="28"/>
        </w:rPr>
        <w:t xml:space="preserve">we live his life…” </w:t>
      </w:r>
      <w:r w:rsidR="00AE7A0A">
        <w:rPr>
          <w:rStyle w:val="FootnoteReference"/>
          <w:rFonts w:ascii="Book Antiqua" w:hAnsi="Book Antiqua"/>
          <w:sz w:val="28"/>
          <w:szCs w:val="28"/>
        </w:rPr>
        <w:footnoteReference w:id="3"/>
      </w:r>
    </w:p>
    <w:p w14:paraId="73D0900E" w14:textId="233365D8" w:rsidR="00143D35" w:rsidRPr="00D526F2" w:rsidRDefault="00143D35" w:rsidP="00EF7D32">
      <w:pPr>
        <w:spacing w:after="0"/>
        <w:rPr>
          <w:rFonts w:ascii="Book Antiqua" w:hAnsi="Book Antiqua"/>
          <w:sz w:val="20"/>
          <w:szCs w:val="20"/>
        </w:rPr>
      </w:pPr>
    </w:p>
    <w:p w14:paraId="05D6D395" w14:textId="0E218A8E" w:rsidR="00143D35" w:rsidRDefault="00D526F2" w:rsidP="00D526F2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D526F2">
        <w:rPr>
          <w:rFonts w:ascii="Book Antiqua" w:hAnsi="Book Antiqua"/>
          <w:b/>
          <w:bCs/>
          <w:sz w:val="28"/>
          <w:szCs w:val="28"/>
        </w:rPr>
        <w:t xml:space="preserve">A </w:t>
      </w:r>
      <w:r>
        <w:rPr>
          <w:rFonts w:ascii="Book Antiqua" w:hAnsi="Book Antiqua"/>
          <w:b/>
          <w:bCs/>
          <w:sz w:val="28"/>
          <w:szCs w:val="28"/>
        </w:rPr>
        <w:t xml:space="preserve">familiar and </w:t>
      </w:r>
      <w:r w:rsidRPr="00D526F2">
        <w:rPr>
          <w:rFonts w:ascii="Book Antiqua" w:hAnsi="Book Antiqua"/>
          <w:b/>
          <w:bCs/>
          <w:sz w:val="28"/>
          <w:szCs w:val="28"/>
        </w:rPr>
        <w:t>favorite text</w:t>
      </w:r>
      <w:r>
        <w:rPr>
          <w:rFonts w:ascii="Book Antiqua" w:hAnsi="Book Antiqua"/>
          <w:b/>
          <w:bCs/>
          <w:sz w:val="28"/>
          <w:szCs w:val="28"/>
        </w:rPr>
        <w:t xml:space="preserve"> to </w:t>
      </w:r>
      <w:r w:rsidR="00D54CBB">
        <w:rPr>
          <w:rFonts w:ascii="Book Antiqua" w:hAnsi="Book Antiqua"/>
          <w:b/>
          <w:bCs/>
          <w:sz w:val="28"/>
          <w:szCs w:val="28"/>
        </w:rPr>
        <w:t>contemplate</w:t>
      </w:r>
    </w:p>
    <w:p w14:paraId="78D40954" w14:textId="7976DC9D" w:rsidR="00D526F2" w:rsidRPr="008976E5" w:rsidRDefault="00D526F2" w:rsidP="00D526F2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8B66329" w14:textId="77777777" w:rsidR="003D3C5F" w:rsidRDefault="00D526F2" w:rsidP="00EA20E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“Finally</w:t>
      </w:r>
      <w:r w:rsidR="006E6E83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brethern, whatsoever things are true, whatsoever things are honest, whatsoever thin</w:t>
      </w:r>
      <w:r w:rsidR="006E6E83">
        <w:rPr>
          <w:rFonts w:ascii="Book Antiqua" w:hAnsi="Book Antiqua"/>
          <w:sz w:val="28"/>
          <w:szCs w:val="28"/>
        </w:rPr>
        <w:t>g</w:t>
      </w:r>
      <w:r>
        <w:rPr>
          <w:rFonts w:ascii="Book Antiqua" w:hAnsi="Book Antiqua"/>
          <w:sz w:val="28"/>
          <w:szCs w:val="28"/>
        </w:rPr>
        <w:t>s are just</w:t>
      </w:r>
      <w:r w:rsidR="006E6E83">
        <w:rPr>
          <w:rFonts w:ascii="Book Antiqua" w:hAnsi="Book Antiqua"/>
          <w:sz w:val="28"/>
          <w:szCs w:val="28"/>
        </w:rPr>
        <w:t>, whatsoever thin</w:t>
      </w:r>
      <w:r w:rsidR="00B357A1">
        <w:rPr>
          <w:rFonts w:ascii="Book Antiqua" w:hAnsi="Book Antiqua"/>
          <w:sz w:val="28"/>
          <w:szCs w:val="28"/>
        </w:rPr>
        <w:t>g</w:t>
      </w:r>
      <w:r w:rsidR="006E6E83">
        <w:rPr>
          <w:rFonts w:ascii="Book Antiqua" w:hAnsi="Book Antiqua"/>
          <w:sz w:val="28"/>
          <w:szCs w:val="28"/>
        </w:rPr>
        <w:t>s are pure, whatsoever things are lovely, whatsoever things are of good report; if there be any virtue, and there be any praise,</w:t>
      </w:r>
    </w:p>
    <w:p w14:paraId="5FFA7209" w14:textId="44E10CD7" w:rsidR="00D526F2" w:rsidRPr="00D526F2" w:rsidRDefault="006E6E83" w:rsidP="00EA20E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think on these things.” Philippians 4:8 KJV</w:t>
      </w:r>
    </w:p>
    <w:p w14:paraId="271B18E4" w14:textId="77777777" w:rsidR="008976E5" w:rsidRDefault="008976E5" w:rsidP="008976E5">
      <w:pPr>
        <w:spacing w:after="0"/>
        <w:rPr>
          <w:rFonts w:ascii="Book Antiqua" w:hAnsi="Book Antiqua"/>
          <w:noProof/>
          <w:sz w:val="28"/>
          <w:szCs w:val="28"/>
        </w:rPr>
      </w:pPr>
    </w:p>
    <w:p w14:paraId="12A59FBC" w14:textId="77777777" w:rsidR="008976E5" w:rsidRDefault="008976E5" w:rsidP="008976E5">
      <w:pPr>
        <w:spacing w:after="0"/>
        <w:rPr>
          <w:rFonts w:ascii="Book Antiqua" w:hAnsi="Book Antiqua"/>
          <w:noProof/>
          <w:sz w:val="28"/>
          <w:szCs w:val="28"/>
        </w:rPr>
      </w:pPr>
    </w:p>
    <w:p w14:paraId="46FE1A9C" w14:textId="5596BB8B" w:rsidR="00143D35" w:rsidRPr="00EF7D32" w:rsidRDefault="00143D35" w:rsidP="008976E5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822C46" wp14:editId="4C8ADC6A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783772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E5">
        <w:rPr>
          <w:rFonts w:ascii="Book Antiqua" w:hAnsi="Book Antiqua"/>
          <w:sz w:val="28"/>
          <w:szCs w:val="28"/>
        </w:rPr>
        <w:br w:type="textWrapping" w:clear="all"/>
      </w:r>
    </w:p>
    <w:p w14:paraId="306278F0" w14:textId="4302B8E9" w:rsidR="00D26F28" w:rsidRPr="00D26F28" w:rsidRDefault="00D26F28" w:rsidP="00664D3B">
      <w:pPr>
        <w:pStyle w:val="ListParagraph"/>
        <w:spacing w:after="0"/>
        <w:rPr>
          <w:rFonts w:ascii="Book Antiqua" w:hAnsi="Book Antiqua"/>
          <w:sz w:val="28"/>
          <w:szCs w:val="28"/>
        </w:rPr>
      </w:pPr>
    </w:p>
    <w:sectPr w:rsidR="00D26F28" w:rsidRPr="00D26F28" w:rsidSect="00C075AE">
      <w:footerReference w:type="default" r:id="rId9"/>
      <w:pgSz w:w="792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F528" w14:textId="77777777" w:rsidR="003016E3" w:rsidRDefault="003016E3" w:rsidP="00447BA8">
      <w:pPr>
        <w:spacing w:after="0" w:line="240" w:lineRule="auto"/>
      </w:pPr>
      <w:r>
        <w:separator/>
      </w:r>
    </w:p>
  </w:endnote>
  <w:endnote w:type="continuationSeparator" w:id="0">
    <w:p w14:paraId="51569EAC" w14:textId="77777777" w:rsidR="003016E3" w:rsidRDefault="003016E3" w:rsidP="0044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17F8" w14:textId="77777777" w:rsidR="00664D3B" w:rsidRDefault="00664D3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F2B6AA2" w14:textId="77777777" w:rsidR="00664D3B" w:rsidRDefault="00664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95F8" w14:textId="77777777" w:rsidR="003016E3" w:rsidRDefault="003016E3" w:rsidP="00447BA8">
      <w:pPr>
        <w:spacing w:after="0" w:line="240" w:lineRule="auto"/>
      </w:pPr>
      <w:r>
        <w:separator/>
      </w:r>
    </w:p>
  </w:footnote>
  <w:footnote w:type="continuationSeparator" w:id="0">
    <w:p w14:paraId="0D29053E" w14:textId="77777777" w:rsidR="003016E3" w:rsidRDefault="003016E3" w:rsidP="00447BA8">
      <w:pPr>
        <w:spacing w:after="0" w:line="240" w:lineRule="auto"/>
      </w:pPr>
      <w:r>
        <w:continuationSeparator/>
      </w:r>
    </w:p>
  </w:footnote>
  <w:footnote w:id="1">
    <w:p w14:paraId="592DF348" w14:textId="66950935" w:rsidR="00447BA8" w:rsidRDefault="00447BA8">
      <w:pPr>
        <w:pStyle w:val="FootnoteText"/>
      </w:pPr>
      <w:r>
        <w:rPr>
          <w:rStyle w:val="FootnoteReference"/>
        </w:rPr>
        <w:footnoteRef/>
      </w:r>
      <w:r>
        <w:t xml:space="preserve"> E. G. White</w:t>
      </w:r>
      <w:r w:rsidRPr="00447BA8">
        <w:t xml:space="preserve">. </w:t>
      </w:r>
      <w:r w:rsidRPr="00447BA8">
        <w:rPr>
          <w:u w:val="single"/>
        </w:rPr>
        <w:t>Acts of the Apostles</w:t>
      </w:r>
      <w:r>
        <w:t xml:space="preserve">, p. 219. </w:t>
      </w:r>
    </w:p>
  </w:footnote>
  <w:footnote w:id="2">
    <w:p w14:paraId="671ACD1A" w14:textId="4ADA2A93" w:rsidR="00917A85" w:rsidRDefault="00917A85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 w:rsidRPr="00917A85">
        <w:rPr>
          <w:u w:val="single"/>
        </w:rPr>
        <w:t>Mind</w:t>
      </w:r>
      <w:r>
        <w:t xml:space="preserve">, </w:t>
      </w:r>
      <w:r w:rsidRPr="00917A85">
        <w:rPr>
          <w:u w:val="single"/>
        </w:rPr>
        <w:t>Character</w:t>
      </w:r>
      <w:r>
        <w:t xml:space="preserve">, and </w:t>
      </w:r>
      <w:r w:rsidRPr="00917A85">
        <w:rPr>
          <w:u w:val="single"/>
        </w:rPr>
        <w:t>Personality</w:t>
      </w:r>
      <w:r>
        <w:t>, Vol. 2, p. 418.</w:t>
      </w:r>
    </w:p>
  </w:footnote>
  <w:footnote w:id="3">
    <w:p w14:paraId="2D8CD1D0" w14:textId="5A84A5C8" w:rsidR="00AE7A0A" w:rsidRDefault="00AE7A0A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 w:rsidRPr="00AE7A0A">
        <w:rPr>
          <w:u w:val="single"/>
        </w:rPr>
        <w:t>Mind</w:t>
      </w:r>
      <w:r>
        <w:t xml:space="preserve">, </w:t>
      </w:r>
      <w:r w:rsidRPr="00AE7A0A">
        <w:rPr>
          <w:u w:val="single"/>
        </w:rPr>
        <w:t>Character</w:t>
      </w:r>
      <w:r>
        <w:t xml:space="preserve">, and </w:t>
      </w:r>
      <w:r w:rsidRPr="00AE7A0A">
        <w:rPr>
          <w:u w:val="single"/>
        </w:rPr>
        <w:t>Personality</w:t>
      </w:r>
      <w:r>
        <w:t>, Vol. 1, p.186.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766"/>
    <w:multiLevelType w:val="hybridMultilevel"/>
    <w:tmpl w:val="9998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F42D1"/>
    <w:multiLevelType w:val="hybridMultilevel"/>
    <w:tmpl w:val="29E8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37788">
    <w:abstractNumId w:val="0"/>
  </w:num>
  <w:num w:numId="2" w16cid:durableId="186635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A9"/>
    <w:rsid w:val="0002462F"/>
    <w:rsid w:val="000849A5"/>
    <w:rsid w:val="000C269B"/>
    <w:rsid w:val="00143D35"/>
    <w:rsid w:val="001C362B"/>
    <w:rsid w:val="001D00FE"/>
    <w:rsid w:val="00275A74"/>
    <w:rsid w:val="00286E6C"/>
    <w:rsid w:val="002D091A"/>
    <w:rsid w:val="003016E3"/>
    <w:rsid w:val="00344684"/>
    <w:rsid w:val="00365E41"/>
    <w:rsid w:val="00367830"/>
    <w:rsid w:val="003C0E22"/>
    <w:rsid w:val="003D3C5F"/>
    <w:rsid w:val="00443ECB"/>
    <w:rsid w:val="00447BA8"/>
    <w:rsid w:val="00484BE4"/>
    <w:rsid w:val="00512C40"/>
    <w:rsid w:val="0056381B"/>
    <w:rsid w:val="005F6437"/>
    <w:rsid w:val="00603A01"/>
    <w:rsid w:val="006270D2"/>
    <w:rsid w:val="00664D3B"/>
    <w:rsid w:val="006E1BAD"/>
    <w:rsid w:val="006E6E83"/>
    <w:rsid w:val="006F5E92"/>
    <w:rsid w:val="00705ED3"/>
    <w:rsid w:val="00776847"/>
    <w:rsid w:val="00815465"/>
    <w:rsid w:val="00835AEA"/>
    <w:rsid w:val="008976E5"/>
    <w:rsid w:val="008E38D0"/>
    <w:rsid w:val="00917A85"/>
    <w:rsid w:val="009D5D32"/>
    <w:rsid w:val="00A63887"/>
    <w:rsid w:val="00AE7A0A"/>
    <w:rsid w:val="00B23FE2"/>
    <w:rsid w:val="00B357A1"/>
    <w:rsid w:val="00BC52A0"/>
    <w:rsid w:val="00BC7F0F"/>
    <w:rsid w:val="00C075AE"/>
    <w:rsid w:val="00C76417"/>
    <w:rsid w:val="00CD566B"/>
    <w:rsid w:val="00CE034E"/>
    <w:rsid w:val="00CF0E3A"/>
    <w:rsid w:val="00D21773"/>
    <w:rsid w:val="00D26F28"/>
    <w:rsid w:val="00D526F2"/>
    <w:rsid w:val="00D5363D"/>
    <w:rsid w:val="00D54CBB"/>
    <w:rsid w:val="00D70C5F"/>
    <w:rsid w:val="00E17792"/>
    <w:rsid w:val="00E369A9"/>
    <w:rsid w:val="00E4327B"/>
    <w:rsid w:val="00EA20EF"/>
    <w:rsid w:val="00EA3756"/>
    <w:rsid w:val="00EB08BE"/>
    <w:rsid w:val="00EF7D32"/>
    <w:rsid w:val="00F10B61"/>
    <w:rsid w:val="00F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4848"/>
  <w15:chartTrackingRefBased/>
  <w15:docId w15:val="{6957ECAF-FE99-4801-B575-215903E4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47B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B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7B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38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3B"/>
  </w:style>
  <w:style w:type="paragraph" w:styleId="Footer">
    <w:name w:val="footer"/>
    <w:basedOn w:val="Normal"/>
    <w:link w:val="FooterChar"/>
    <w:uiPriority w:val="99"/>
    <w:unhideWhenUsed/>
    <w:rsid w:val="00664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3B"/>
  </w:style>
  <w:style w:type="paragraph" w:styleId="NoSpacing">
    <w:name w:val="No Spacing"/>
    <w:uiPriority w:val="1"/>
    <w:qFormat/>
    <w:rsid w:val="00D53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6CCB3-5581-4F34-A3AF-9D1A3F6E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24</cp:revision>
  <cp:lastPrinted>2022-10-20T13:21:00Z</cp:lastPrinted>
  <dcterms:created xsi:type="dcterms:W3CDTF">2022-10-18T22:36:00Z</dcterms:created>
  <dcterms:modified xsi:type="dcterms:W3CDTF">2022-10-25T00:34:00Z</dcterms:modified>
</cp:coreProperties>
</file>